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14D" w:rsidRDefault="00B6729A" w:rsidP="009B4C90">
      <w:pPr>
        <w:ind w:firstLine="708"/>
        <w:jc w:val="both"/>
      </w:pPr>
      <w:r>
        <w:t>13 мая 2019</w:t>
      </w:r>
      <w:r w:rsidR="003A30B9">
        <w:t xml:space="preserve"> года</w:t>
      </w:r>
      <w:r w:rsidR="00E7214D">
        <w:t xml:space="preserve"> </w:t>
      </w:r>
      <w:r w:rsidR="004678EC">
        <w:t>студенты группы</w:t>
      </w:r>
      <w:proofErr w:type="gramStart"/>
      <w:r w:rsidR="004678EC">
        <w:t xml:space="preserve"> Т</w:t>
      </w:r>
      <w:proofErr w:type="gramEnd"/>
      <w:r w:rsidR="004678EC">
        <w:t xml:space="preserve"> – 111 приняли участие </w:t>
      </w:r>
      <w:r w:rsidR="00E7214D">
        <w:t xml:space="preserve">в </w:t>
      </w:r>
      <w:r w:rsidR="004678EC">
        <w:t>мероприятии</w:t>
      </w:r>
      <w:r w:rsidR="003A30B9">
        <w:t xml:space="preserve"> </w:t>
      </w:r>
      <w:r w:rsidR="004678EC">
        <w:t xml:space="preserve">гостиной </w:t>
      </w:r>
      <w:r w:rsidR="004678EC" w:rsidRPr="00E7214D">
        <w:t>библиотеки-филиала № 2</w:t>
      </w:r>
      <w:r w:rsidR="004678EC">
        <w:t xml:space="preserve"> МКУК ЦГБС: устном журнале «Патриот донского края», посвящённом писателю Михаилу Шолохову</w:t>
      </w:r>
      <w:r>
        <w:t xml:space="preserve">. </w:t>
      </w:r>
      <w:r>
        <w:rPr>
          <w:szCs w:val="28"/>
        </w:rPr>
        <w:t>Музыкальную часть мероприятия составили выступления ансамбля «Раздолье» (</w:t>
      </w:r>
      <w:r w:rsidRPr="00482471">
        <w:rPr>
          <w:szCs w:val="28"/>
        </w:rPr>
        <w:t>студент</w:t>
      </w:r>
      <w:r>
        <w:rPr>
          <w:szCs w:val="28"/>
        </w:rPr>
        <w:t>ы</w:t>
      </w:r>
      <w:r w:rsidRPr="00482471">
        <w:rPr>
          <w:szCs w:val="28"/>
        </w:rPr>
        <w:t xml:space="preserve"> и преподавател</w:t>
      </w:r>
      <w:r>
        <w:rPr>
          <w:szCs w:val="28"/>
        </w:rPr>
        <w:t xml:space="preserve">и </w:t>
      </w:r>
      <w:r w:rsidRPr="00482471">
        <w:rPr>
          <w:szCs w:val="28"/>
        </w:rPr>
        <w:t>Отделения «Сольное и хоровое народное пение»</w:t>
      </w:r>
      <w:r w:rsidR="003A30B9">
        <w:rPr>
          <w:szCs w:val="28"/>
        </w:rPr>
        <w:t xml:space="preserve"> </w:t>
      </w:r>
      <w:r w:rsidRPr="00B6729A">
        <w:rPr>
          <w:szCs w:val="28"/>
        </w:rPr>
        <w:t>Филиал</w:t>
      </w:r>
      <w:r>
        <w:rPr>
          <w:szCs w:val="28"/>
        </w:rPr>
        <w:t>а</w:t>
      </w:r>
      <w:r w:rsidRPr="00B6729A">
        <w:rPr>
          <w:szCs w:val="28"/>
        </w:rPr>
        <w:t xml:space="preserve"> ГОБУК </w:t>
      </w:r>
      <w:proofErr w:type="gramStart"/>
      <w:r w:rsidRPr="00B6729A">
        <w:rPr>
          <w:szCs w:val="28"/>
        </w:rPr>
        <w:t>ВО</w:t>
      </w:r>
      <w:proofErr w:type="gramEnd"/>
      <w:r w:rsidRPr="00B6729A">
        <w:rPr>
          <w:szCs w:val="28"/>
        </w:rPr>
        <w:t xml:space="preserve"> «Волгоградский государственный институт искусств и культуры» в г. Камышине</w:t>
      </w:r>
      <w:r w:rsidR="00192804">
        <w:rPr>
          <w:szCs w:val="28"/>
        </w:rPr>
        <w:t>: руководитель ансамбля Кузнецова Ольга Петровна; концертмейстер Садовский Александр Иванович</w:t>
      </w:r>
      <w:r>
        <w:rPr>
          <w:szCs w:val="28"/>
        </w:rPr>
        <w:t>.</w:t>
      </w:r>
    </w:p>
    <w:p w:rsidR="00D01753" w:rsidRDefault="004678EC" w:rsidP="009B4C90">
      <w:pPr>
        <w:ind w:firstLine="708"/>
        <w:jc w:val="both"/>
      </w:pPr>
      <w:r>
        <w:t xml:space="preserve">Студентам </w:t>
      </w:r>
      <w:r w:rsidR="003A30B9">
        <w:t>рассказали</w:t>
      </w:r>
      <w:r>
        <w:t xml:space="preserve"> </w:t>
      </w:r>
      <w:r w:rsidR="00E7214D">
        <w:t>о жизни М.А. Шолохова</w:t>
      </w:r>
      <w:r w:rsidR="00006266">
        <w:t xml:space="preserve"> и его</w:t>
      </w:r>
      <w:r w:rsidR="00E7214D">
        <w:t xml:space="preserve"> писательской судьбе</w:t>
      </w:r>
      <w:r w:rsidR="00006266">
        <w:t xml:space="preserve">, </w:t>
      </w:r>
      <w:r w:rsidR="0005099A">
        <w:t>привели</w:t>
      </w:r>
      <w:r w:rsidR="002D7498">
        <w:t xml:space="preserve"> малоизвестные факты из биографии и творческого пути писателя</w:t>
      </w:r>
      <w:r w:rsidR="009B4C90">
        <w:t>,</w:t>
      </w:r>
      <w:r w:rsidR="003A30B9">
        <w:t xml:space="preserve"> </w:t>
      </w:r>
      <w:r w:rsidR="009B4C90">
        <w:t>отметили вклад писателя в отечественную и мировую литературу</w:t>
      </w:r>
      <w:r w:rsidR="002D7498">
        <w:t>. Рассказ был проиллюстрирован электронн</w:t>
      </w:r>
      <w:r w:rsidR="00D01753">
        <w:t>ой</w:t>
      </w:r>
      <w:r w:rsidR="002D7498">
        <w:t xml:space="preserve"> презентаци</w:t>
      </w:r>
      <w:r w:rsidR="00D01753">
        <w:t>ей и тематической книжной выставкой</w:t>
      </w:r>
      <w:r w:rsidR="002D7498">
        <w:t xml:space="preserve">. </w:t>
      </w:r>
      <w:proofErr w:type="gramStart"/>
      <w:r>
        <w:t xml:space="preserve">А также </w:t>
      </w:r>
      <w:r w:rsidR="009B4C90">
        <w:t xml:space="preserve">были прочитаны </w:t>
      </w:r>
      <w:r w:rsidR="002D7498">
        <w:t>отрывки из известных произведений Шолохова («Тихий Дон», «Поднятая целина» и др.)</w:t>
      </w:r>
      <w:r w:rsidR="009B4C90">
        <w:t xml:space="preserve">, </w:t>
      </w:r>
      <w:r w:rsidR="00246CAE">
        <w:t>показаны эпизоды из художественн</w:t>
      </w:r>
      <w:r w:rsidR="00D01753">
        <w:t>ых</w:t>
      </w:r>
      <w:r w:rsidR="00246CAE">
        <w:t xml:space="preserve"> фильм</w:t>
      </w:r>
      <w:r w:rsidR="00D01753">
        <w:t>ом</w:t>
      </w:r>
      <w:r w:rsidR="00246CAE">
        <w:t xml:space="preserve"> «Тихий До</w:t>
      </w:r>
      <w:r w:rsidR="00D01753">
        <w:t>н» (1958 г., реж</w:t>
      </w:r>
      <w:r w:rsidR="009B4C90">
        <w:t>иссер</w:t>
      </w:r>
      <w:r w:rsidR="00D01753">
        <w:t xml:space="preserve"> С. Герасимов), «Судьба человека» (1959 г., </w:t>
      </w:r>
      <w:r w:rsidR="009B4C90">
        <w:t>режиссер</w:t>
      </w:r>
      <w:r w:rsidR="00D01753">
        <w:t xml:space="preserve"> С. Бондарчук) и «Поднятая целина» (1959 – 1961 гг., </w:t>
      </w:r>
      <w:r w:rsidR="009B4C90">
        <w:t>режиссер</w:t>
      </w:r>
      <w:r w:rsidR="00D01753">
        <w:t xml:space="preserve"> А.Иванов).</w:t>
      </w:r>
      <w:proofErr w:type="gramEnd"/>
    </w:p>
    <w:p w:rsidR="00246CAE" w:rsidRDefault="00D01753" w:rsidP="00142406">
      <w:pPr>
        <w:ind w:firstLine="708"/>
        <w:jc w:val="both"/>
      </w:pPr>
      <w:r>
        <w:t>На протяжении мероприятия звучали песни о донском крае и казачестве в прекрасном, задушевном исполнении ансамбля «Раздолье». Эти песни создали особую атмосферу</w:t>
      </w:r>
      <w:r w:rsidR="005945BC">
        <w:t xml:space="preserve"> и приблизили к пониманию литературного мира Шолохова.</w:t>
      </w:r>
    </w:p>
    <w:p w:rsidR="00246CAE" w:rsidRDefault="005945BC" w:rsidP="00142406">
      <w:pPr>
        <w:ind w:firstLine="708"/>
        <w:jc w:val="both"/>
      </w:pPr>
      <w:r>
        <w:t>Студенты</w:t>
      </w:r>
      <w:r w:rsidR="00246CAE">
        <w:t xml:space="preserve"> познакомились с </w:t>
      </w:r>
      <w:r>
        <w:t xml:space="preserve">жизненной и творческой судьбой одного из самых знаковых писателей 20-го века – </w:t>
      </w:r>
      <w:r w:rsidR="00246CAE">
        <w:t>М</w:t>
      </w:r>
      <w:r>
        <w:t xml:space="preserve">ихаила </w:t>
      </w:r>
      <w:r w:rsidR="00246CAE">
        <w:t>Шолохова, были мотивированы к прочтению его произведений.</w:t>
      </w:r>
    </w:p>
    <w:p w:rsidR="00246CAE" w:rsidRDefault="00246CAE" w:rsidP="00142406">
      <w:pPr>
        <w:jc w:val="right"/>
      </w:pPr>
    </w:p>
    <w:p w:rsidR="00142406" w:rsidRPr="00E51801" w:rsidRDefault="00142406" w:rsidP="00142406">
      <w:pPr>
        <w:jc w:val="right"/>
        <w:rPr>
          <w:i/>
        </w:rPr>
      </w:pPr>
      <w:r w:rsidRPr="00E51801">
        <w:rPr>
          <w:i/>
        </w:rPr>
        <w:t>Педагог-библиотекарь</w:t>
      </w:r>
    </w:p>
    <w:p w:rsidR="00142406" w:rsidRPr="00E51801" w:rsidRDefault="00142406" w:rsidP="00142406">
      <w:pPr>
        <w:jc w:val="right"/>
        <w:rPr>
          <w:i/>
        </w:rPr>
      </w:pPr>
      <w:r w:rsidRPr="00E51801">
        <w:rPr>
          <w:i/>
        </w:rPr>
        <w:t>Федотова Н.П.</w:t>
      </w:r>
    </w:p>
    <w:p w:rsidR="00246CAE" w:rsidRPr="00E51801" w:rsidRDefault="00246CAE" w:rsidP="00E7214D">
      <w:pPr>
        <w:jc w:val="both"/>
        <w:rPr>
          <w:i/>
          <w:sz w:val="16"/>
          <w:szCs w:val="16"/>
        </w:rPr>
      </w:pPr>
    </w:p>
    <w:p w:rsidR="007D42A5" w:rsidRDefault="007D42A5" w:rsidP="007D42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28875" cy="2295525"/>
            <wp:effectExtent l="0" t="0" r="0" b="0"/>
            <wp:docPr id="8" name="Рисунок 8" descr="C:\Users\синькова\AppData\Local\Microsoft\Windows\Temporary Internet Files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инькова\AppData\Local\Microsoft\Windows\Temporary Internet Files\Content.Word\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27" cy="229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2295525"/>
            <wp:effectExtent l="0" t="0" r="0" b="0"/>
            <wp:docPr id="9" name="Рисунок 9" descr="C:\Users\синькова\AppData\Local\Microsoft\Windows\Temporary Internet Files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инькова\AppData\Local\Microsoft\Windows\Temporary Internet Files\Content.Word\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6CAE" w:rsidRDefault="00142406" w:rsidP="00E7214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0" b="0"/>
            <wp:docPr id="1" name="Рисунок 1" descr="C:\Users\синькова\AppData\Local\Microsoft\Window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инькова\AppData\Local\Microsoft\Window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CAE" w:rsidRPr="008258D4" w:rsidRDefault="00246CAE" w:rsidP="00E7214D">
      <w:pPr>
        <w:jc w:val="both"/>
        <w:rPr>
          <w:sz w:val="16"/>
          <w:szCs w:val="16"/>
        </w:rPr>
      </w:pPr>
    </w:p>
    <w:p w:rsidR="00142406" w:rsidRDefault="00142406" w:rsidP="00E7214D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57060"/>
            <wp:effectExtent l="0" t="0" r="0" b="0"/>
            <wp:docPr id="3" name="Рисунок 3" descr="C:\Users\синькова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инькова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4D" w:rsidRDefault="00142406" w:rsidP="00E7214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0" b="0"/>
            <wp:docPr id="2" name="Рисунок 2" descr="C:\Users\синькова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инькова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2A5" w:rsidRPr="008258D4" w:rsidRDefault="007D42A5" w:rsidP="00E7214D">
      <w:pPr>
        <w:jc w:val="both"/>
        <w:rPr>
          <w:sz w:val="16"/>
          <w:szCs w:val="16"/>
        </w:rPr>
      </w:pPr>
    </w:p>
    <w:p w:rsidR="007D42A5" w:rsidRDefault="00827926" w:rsidP="007D42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10" name="Рисунок 10" descr="C:\Users\синькова\Downloads\DSC0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инькова\Downloads\DSC07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2A5" w:rsidSect="00BF4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214D"/>
    <w:rsid w:val="00006266"/>
    <w:rsid w:val="0002750C"/>
    <w:rsid w:val="0005099A"/>
    <w:rsid w:val="00142406"/>
    <w:rsid w:val="00192804"/>
    <w:rsid w:val="001C101E"/>
    <w:rsid w:val="001C50FA"/>
    <w:rsid w:val="00246CAE"/>
    <w:rsid w:val="002D7498"/>
    <w:rsid w:val="003A30B9"/>
    <w:rsid w:val="004678EC"/>
    <w:rsid w:val="005945BC"/>
    <w:rsid w:val="007D42A5"/>
    <w:rsid w:val="008258D4"/>
    <w:rsid w:val="00827926"/>
    <w:rsid w:val="009B4C90"/>
    <w:rsid w:val="00A82CBB"/>
    <w:rsid w:val="00B6729A"/>
    <w:rsid w:val="00BF4C1D"/>
    <w:rsid w:val="00D01753"/>
    <w:rsid w:val="00E51801"/>
    <w:rsid w:val="00E7214D"/>
    <w:rsid w:val="00E963AE"/>
    <w:rsid w:val="00EA14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CBB"/>
    <w:pPr>
      <w:spacing w:after="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4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Педкаб</cp:lastModifiedBy>
  <cp:revision>9</cp:revision>
  <dcterms:created xsi:type="dcterms:W3CDTF">2019-05-14T06:44:00Z</dcterms:created>
  <dcterms:modified xsi:type="dcterms:W3CDTF">2019-05-14T12:16:00Z</dcterms:modified>
</cp:coreProperties>
</file>